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1B2A37" w:rsidRDefault="00D42215" w:rsidP="001B2A37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Brukerstøttehenvendelser og videreutviklingsønsker</w:t>
      </w:r>
    </w:p>
    <w:p w:rsidR="001160D6" w:rsidRDefault="00D42215" w:rsidP="00647CA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 minne om adressen og telefonnummeret dere skal benytte for brukerstøttehenvendelser.</w:t>
      </w:r>
    </w:p>
    <w:p w:rsidR="00D42215" w:rsidRDefault="00D42215" w:rsidP="00647CAD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Skjema for videreutviklingsønsker ligger ute på vigoiks.no</w:t>
      </w:r>
      <w:r w:rsidR="00837828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sendes til leder for fagg</w:t>
      </w:r>
      <w:r w:rsidR="00837828">
        <w:rPr>
          <w:rFonts w:ascii="Arial" w:hAnsi="Arial" w:cs="Arial"/>
          <w:sz w:val="24"/>
          <w:szCs w:val="24"/>
        </w:rPr>
        <w:t>ruppa i tillegg til brukerstøtten.</w:t>
      </w:r>
    </w:p>
    <w:p w:rsidR="00F07F24" w:rsidRDefault="00F07F24" w:rsidP="00410A16">
      <w:pPr>
        <w:ind w:left="709"/>
        <w:rPr>
          <w:rFonts w:ascii="Arial" w:hAnsi="Arial" w:cs="Arial"/>
          <w:sz w:val="24"/>
          <w:szCs w:val="24"/>
        </w:rPr>
      </w:pP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410A16" w:rsidRDefault="00D42215" w:rsidP="00410A1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OT-gruppe</w:t>
      </w:r>
    </w:p>
    <w:p w:rsidR="00F22EA3" w:rsidRDefault="00B93C28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Siden som viser ungdomslisten inneholder nå ungdommens ot-gruppe.</w:t>
      </w:r>
    </w:p>
    <w:p w:rsidR="00B93C28" w:rsidRDefault="00B93C28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å finne ungdommer uten ot-gruppe kan listen sorteres på kolonnen (klikk 2 ganger på overskriften for å få de øverst)</w:t>
      </w:r>
      <w:r w:rsidR="00837828">
        <w:rPr>
          <w:rFonts w:ascii="Arial" w:hAnsi="Arial" w:cs="Arial"/>
          <w:sz w:val="24"/>
          <w:szCs w:val="24"/>
        </w:rPr>
        <w:t xml:space="preserve">. </w:t>
      </w:r>
    </w:p>
    <w:p w:rsidR="00B93C28" w:rsidRDefault="00B93C28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A1B18A8" wp14:editId="719328B4">
            <wp:extent cx="1143059" cy="654084"/>
            <wp:effectExtent l="19050" t="19050" r="19050" b="127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59" cy="65408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</w:p>
    <w:p w:rsidR="00B93C28" w:rsidRDefault="00B93C28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også mulig å gjøre utvalg på ot-gruppe under Søk. Det er ikke mulig å søke på «blank</w:t>
      </w:r>
      <w:r w:rsidR="00837828">
        <w:rPr>
          <w:rFonts w:ascii="Arial" w:hAnsi="Arial" w:cs="Arial"/>
          <w:sz w:val="24"/>
          <w:szCs w:val="24"/>
        </w:rPr>
        <w:t>/uten ot-gruppe</w:t>
      </w:r>
      <w:r>
        <w:rPr>
          <w:rFonts w:ascii="Arial" w:hAnsi="Arial" w:cs="Arial"/>
          <w:sz w:val="24"/>
          <w:szCs w:val="24"/>
        </w:rPr>
        <w:t>»</w:t>
      </w:r>
      <w:r w:rsidR="00837828">
        <w:rPr>
          <w:rFonts w:ascii="Arial" w:hAnsi="Arial" w:cs="Arial"/>
          <w:sz w:val="24"/>
          <w:szCs w:val="24"/>
        </w:rPr>
        <w:t>. 0 betyr «alle»</w:t>
      </w:r>
    </w:p>
    <w:p w:rsidR="00837828" w:rsidRDefault="00837828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725DBF3" wp14:editId="33AC094E">
            <wp:extent cx="1619333" cy="698536"/>
            <wp:effectExtent l="19050" t="19050" r="19050" b="2540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333" cy="69853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B31F7" w:rsidRDefault="004B31F7" w:rsidP="000F09D9">
      <w:pPr>
        <w:ind w:left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B31F7" w:rsidSect="00577A27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2F1" w:rsidRDefault="00EC62F1">
      <w:r>
        <w:separator/>
      </w:r>
    </w:p>
  </w:endnote>
  <w:endnote w:type="continuationSeparator" w:id="0">
    <w:p w:rsidR="00EC62F1" w:rsidRDefault="00EC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837828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837828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190A64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CC6BE4">
      <w:rPr>
        <w:rFonts w:ascii="Arial" w:hAnsi="Arial" w:cs="Arial"/>
        <w:sz w:val="18"/>
        <w:szCs w:val="18"/>
        <w:lang w:val="nn-NO"/>
      </w:rPr>
      <w:t xml:space="preserve">IST,  </w:t>
    </w:r>
    <w:r w:rsidRPr="00190A64">
      <w:rPr>
        <w:rFonts w:ascii="Arial" w:hAnsi="Arial" w:cs="Arial"/>
        <w:bCs/>
        <w:sz w:val="18"/>
        <w:szCs w:val="18"/>
        <w:lang w:val="nn-NO"/>
      </w:rPr>
      <w:t>Pb 4799 Nydalen</w:t>
    </w:r>
    <w:r w:rsidRPr="00190A64">
      <w:rPr>
        <w:rFonts w:ascii="Arial" w:hAnsi="Arial" w:cs="Arial"/>
        <w:sz w:val="18"/>
        <w:szCs w:val="18"/>
        <w:lang w:val="nn-NO"/>
      </w:rPr>
      <w:t>, 0421 OSLO</w:t>
    </w:r>
    <w:r w:rsidR="00CC6BE4">
      <w:rPr>
        <w:rFonts w:ascii="Arial" w:hAnsi="Arial" w:cs="Arial"/>
        <w:sz w:val="18"/>
        <w:szCs w:val="18"/>
        <w:lang w:val="nn-NO"/>
      </w:rPr>
      <w:tab/>
    </w:r>
    <w:r w:rsidR="00837828">
      <w:rPr>
        <w:rFonts w:ascii="Arial" w:hAnsi="Arial" w:cs="Arial"/>
        <w:sz w:val="18"/>
        <w:szCs w:val="18"/>
        <w:lang w:val="nn-NO"/>
      </w:rPr>
      <w:t>6.11</w:t>
    </w:r>
    <w:r w:rsidR="00B522D7">
      <w:rPr>
        <w:rFonts w:ascii="Arial" w:hAnsi="Arial" w:cs="Arial"/>
        <w:sz w:val="18"/>
        <w:szCs w:val="18"/>
        <w:lang w:val="nn-NO"/>
      </w:rPr>
      <w:t>.2018</w:t>
    </w:r>
  </w:p>
  <w:p w:rsidR="003401B7" w:rsidRPr="00CC6BE4" w:rsidRDefault="00577A27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2F1" w:rsidRDefault="00EC62F1">
      <w:r>
        <w:separator/>
      </w:r>
    </w:p>
  </w:footnote>
  <w:footnote w:type="continuationSeparator" w:id="0">
    <w:p w:rsidR="00EC62F1" w:rsidRDefault="00EC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CF4A60">
      <w:rPr>
        <w:rFonts w:ascii="Verdana" w:hAnsi="Verdana"/>
        <w:b/>
        <w:sz w:val="24"/>
        <w:lang w:val="nn-NO"/>
      </w:rPr>
      <w:t>7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CF4A60">
      <w:rPr>
        <w:rFonts w:ascii="Verdana" w:hAnsi="Verdana"/>
        <w:b/>
        <w:sz w:val="24"/>
        <w:lang w:val="nn-NO"/>
      </w:rPr>
      <w:t>6. november</w:t>
    </w:r>
    <w:r w:rsidR="00DB6E9E">
      <w:rPr>
        <w:rFonts w:ascii="Verdana" w:hAnsi="Verdana"/>
        <w:b/>
        <w:sz w:val="24"/>
        <w:lang w:val="nn-NO"/>
      </w:rPr>
      <w:t xml:space="preserve"> 2018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</w:t>
    </w:r>
    <w:r w:rsidR="00185646">
      <w:rPr>
        <w:rFonts w:ascii="Verdana" w:hAnsi="Verdana"/>
        <w:b/>
        <w:sz w:val="24"/>
        <w:lang w:val="nn-NO"/>
      </w:rPr>
      <w:t xml:space="preserve">  </w:t>
    </w:r>
    <w:r w:rsidR="00CF4A60">
      <w:rPr>
        <w:rFonts w:ascii="Verdana" w:hAnsi="Verdana"/>
        <w:b/>
        <w:sz w:val="24"/>
        <w:lang w:val="nn-NO"/>
      </w:rPr>
      <w:t xml:space="preserve">     </w:t>
    </w:r>
    <w:r w:rsidR="00B522D7">
      <w:rPr>
        <w:rFonts w:ascii="Verdana" w:hAnsi="Verdana"/>
        <w:b/>
        <w:sz w:val="24"/>
        <w:lang w:val="nn-NO"/>
      </w:rPr>
      <w:t xml:space="preserve">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8F7782">
      <w:rPr>
        <w:rFonts w:ascii="Verdana" w:hAnsi="Verdana"/>
        <w:b/>
        <w:sz w:val="24"/>
        <w:lang w:val="nn-NO"/>
      </w:rPr>
      <w:t xml:space="preserve">         </w:t>
    </w:r>
    <w:r w:rsidR="00435972">
      <w:rPr>
        <w:rFonts w:ascii="Verdana" w:hAnsi="Verdana"/>
        <w:b/>
        <w:sz w:val="24"/>
        <w:lang w:val="nn-NO"/>
      </w:rPr>
      <w:t xml:space="preserve">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C1C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60D6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646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2A37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3C9A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82CF9"/>
    <w:rsid w:val="004858AB"/>
    <w:rsid w:val="00485FE5"/>
    <w:rsid w:val="004864E2"/>
    <w:rsid w:val="004879F8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0BAA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47CAD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76A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37828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E4FA6"/>
    <w:rsid w:val="008F0036"/>
    <w:rsid w:val="008F1922"/>
    <w:rsid w:val="008F1A14"/>
    <w:rsid w:val="008F2F02"/>
    <w:rsid w:val="008F6432"/>
    <w:rsid w:val="008F7782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7EC3"/>
    <w:rsid w:val="009908CB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3C28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4A60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01DE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215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26AD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565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2F1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F01C17"/>
    <w:rsid w:val="00F02B8A"/>
    <w:rsid w:val="00F03DE5"/>
    <w:rsid w:val="00F04A47"/>
    <w:rsid w:val="00F04B09"/>
    <w:rsid w:val="00F078A9"/>
    <w:rsid w:val="00F07F24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EA3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37BCD1B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8DAE7-6BC5-4FF5-8CFC-00F70F7D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3</cp:revision>
  <cp:lastPrinted>2017-06-12T13:41:00Z</cp:lastPrinted>
  <dcterms:created xsi:type="dcterms:W3CDTF">2018-11-06T13:28:00Z</dcterms:created>
  <dcterms:modified xsi:type="dcterms:W3CDTF">2018-11-06T13:53:00Z</dcterms:modified>
</cp:coreProperties>
</file>